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B0C" w:rsidRDefault="00732B41" w:rsidP="00732B41">
      <w:pPr>
        <w:spacing w:line="240" w:lineRule="auto"/>
        <w:ind w:firstLine="0"/>
        <w:jc w:val="center"/>
        <w:rPr>
          <w:b/>
        </w:rPr>
      </w:pPr>
      <w:r w:rsidRPr="00732B41">
        <w:rPr>
          <w:b/>
        </w:rPr>
        <w:t>ДУХОВНО-НРАВСТВЕННЫХ ВОСПИТАНИЕ ДОШКОЛЬНИКОВ ЧЕРЕЗ ОЗНАКОМЛЕНИЕ С ПРАВОСЛАВНЫМ ПРАЗДНИКАМИ</w:t>
      </w:r>
    </w:p>
    <w:p w:rsidR="00732B41" w:rsidRDefault="00732B41" w:rsidP="00732B41">
      <w:pPr>
        <w:spacing w:line="240" w:lineRule="auto"/>
        <w:ind w:firstLine="0"/>
        <w:jc w:val="right"/>
        <w:rPr>
          <w:b/>
        </w:rPr>
      </w:pPr>
    </w:p>
    <w:p w:rsidR="00732B41" w:rsidRDefault="00732B41" w:rsidP="00732B41">
      <w:pPr>
        <w:spacing w:line="240" w:lineRule="auto"/>
        <w:ind w:firstLine="0"/>
        <w:jc w:val="right"/>
        <w:rPr>
          <w:b/>
        </w:rPr>
      </w:pPr>
    </w:p>
    <w:p w:rsidR="00732B41" w:rsidRPr="00732B41" w:rsidRDefault="00732B41" w:rsidP="00732B41">
      <w:pPr>
        <w:spacing w:line="240" w:lineRule="auto"/>
        <w:ind w:firstLine="0"/>
        <w:jc w:val="right"/>
        <w:rPr>
          <w:i/>
        </w:rPr>
      </w:pPr>
      <w:r w:rsidRPr="00732B41">
        <w:rPr>
          <w:i/>
        </w:rPr>
        <w:t>Перминова Надежда Андреевна</w:t>
      </w:r>
    </w:p>
    <w:p w:rsidR="00732B41" w:rsidRPr="00732B41" w:rsidRDefault="00732B41" w:rsidP="00732B41">
      <w:pPr>
        <w:spacing w:line="240" w:lineRule="auto"/>
        <w:ind w:firstLine="0"/>
        <w:jc w:val="right"/>
        <w:rPr>
          <w:i/>
        </w:rPr>
      </w:pPr>
      <w:r w:rsidRPr="00732B41">
        <w:rPr>
          <w:i/>
        </w:rPr>
        <w:t xml:space="preserve">воспитатель </w:t>
      </w:r>
    </w:p>
    <w:p w:rsidR="00732B41" w:rsidRDefault="00732B41" w:rsidP="00732B41">
      <w:pPr>
        <w:spacing w:line="240" w:lineRule="auto"/>
        <w:ind w:firstLine="0"/>
        <w:jc w:val="right"/>
        <w:rPr>
          <w:i/>
        </w:rPr>
      </w:pPr>
      <w:r w:rsidRPr="00732B41">
        <w:rPr>
          <w:i/>
        </w:rPr>
        <w:t xml:space="preserve">МБДОУ «Детский сад № 5 </w:t>
      </w:r>
      <w:proofErr w:type="spellStart"/>
      <w:r w:rsidRPr="00732B41">
        <w:rPr>
          <w:i/>
        </w:rPr>
        <w:t>пгт</w:t>
      </w:r>
      <w:proofErr w:type="spellEnd"/>
      <w:r w:rsidRPr="00732B41">
        <w:rPr>
          <w:i/>
        </w:rPr>
        <w:t xml:space="preserve"> Тымовское»</w:t>
      </w:r>
    </w:p>
    <w:p w:rsidR="001A75E8" w:rsidRDefault="001A75E8" w:rsidP="00B34222">
      <w:pPr>
        <w:ind w:firstLine="0"/>
      </w:pPr>
    </w:p>
    <w:p w:rsidR="00732B41" w:rsidRPr="0070561C" w:rsidRDefault="009749B5" w:rsidP="00732B41">
      <w:bookmarkStart w:id="0" w:name="_GoBack"/>
      <w:r w:rsidRPr="0070561C">
        <w:t>Русское православие традиционно видит смысл образования в духовном просвещении и воспитании человека. Сила православия заключатся в приоритете духовных ценностей над материальными благами, в неискаженном духовном мироощущении и назначении человека. Духовность понимает, как ценностное измерение высших начал: добра, любви, истины, правды, красоты, жизни, человечности, сочувствия, как приоритет таких ценностей как Родина, семья, долг, подвиг. Они должны стать нормами нашей жизни, и жизни детей.</w:t>
      </w:r>
    </w:p>
    <w:p w:rsidR="009749B5" w:rsidRPr="0070561C" w:rsidRDefault="009749B5" w:rsidP="00732B41">
      <w:r w:rsidRPr="0070561C">
        <w:t>Церковные праздники всегда были особо почитаемые русским народом. Православные праздники – это тоже часть нашей истории, нашей православной культуры, нашего быта- всего без чего мы – не полны, не цельные.</w:t>
      </w:r>
    </w:p>
    <w:p w:rsidR="009749B5" w:rsidRPr="0070561C" w:rsidRDefault="009749B5" w:rsidP="00732B41">
      <w:r w:rsidRPr="0070561C">
        <w:t>Многие наши дети уже имеют представление о православных праздниках и традициях их проведения от своих родителей. Рождество Христово, Пасха, День Святой Троицы – все эти красочные и торжественные праздники глубоко влияют на детское сознание.</w:t>
      </w:r>
      <w:r w:rsidR="00ED2E07" w:rsidRPr="0070561C">
        <w:t xml:space="preserve"> Но к сожалению наши представления о таких праздниках ограниченны определенными образами Рождество — это елка, гадания; Пасха – куличи, яйца, Троица – березки в церкви. </w:t>
      </w:r>
    </w:p>
    <w:p w:rsidR="0046710C" w:rsidRPr="0070561C" w:rsidRDefault="00ED2E07" w:rsidP="0046710C">
      <w:r w:rsidRPr="0070561C">
        <w:t xml:space="preserve">Знакомя детей с православными </w:t>
      </w:r>
      <w:proofErr w:type="gramStart"/>
      <w:r w:rsidRPr="0070561C">
        <w:t>праздниками,мы</w:t>
      </w:r>
      <w:proofErr w:type="gramEnd"/>
      <w:r w:rsidRPr="0070561C">
        <w:t xml:space="preserve"> решаем</w:t>
      </w:r>
      <w:r w:rsidR="0046710C" w:rsidRPr="0070561C">
        <w:t xml:space="preserve"> следующи</w:t>
      </w:r>
      <w:r w:rsidRPr="0070561C">
        <w:t>е</w:t>
      </w:r>
      <w:r w:rsidR="0046710C" w:rsidRPr="0070561C">
        <w:t xml:space="preserve"> задач</w:t>
      </w:r>
      <w:r w:rsidRPr="0070561C">
        <w:t>и</w:t>
      </w:r>
      <w:r w:rsidR="0046710C" w:rsidRPr="0070561C">
        <w:t>:</w:t>
      </w:r>
    </w:p>
    <w:p w:rsidR="0046710C" w:rsidRPr="0070561C" w:rsidRDefault="0046710C" w:rsidP="0046710C">
      <w:pPr>
        <w:pStyle w:val="a4"/>
        <w:numPr>
          <w:ilvl w:val="0"/>
          <w:numId w:val="1"/>
        </w:numPr>
        <w:tabs>
          <w:tab w:val="left" w:pos="993"/>
        </w:tabs>
        <w:ind w:left="0" w:firstLine="709"/>
      </w:pPr>
      <w:r w:rsidRPr="0070561C">
        <w:t>воспитание у детей любви к родной земле, уважения к народным традициям;</w:t>
      </w:r>
    </w:p>
    <w:p w:rsidR="0046710C" w:rsidRPr="0070561C" w:rsidRDefault="0046710C" w:rsidP="0046710C">
      <w:pPr>
        <w:pStyle w:val="a4"/>
        <w:numPr>
          <w:ilvl w:val="0"/>
          <w:numId w:val="1"/>
        </w:numPr>
        <w:tabs>
          <w:tab w:val="left" w:pos="993"/>
        </w:tabs>
        <w:ind w:left="0" w:firstLine="709"/>
      </w:pPr>
      <w:r w:rsidRPr="0070561C">
        <w:t>формирование зачатков национального самосознания и патриотизма;</w:t>
      </w:r>
    </w:p>
    <w:p w:rsidR="0046710C" w:rsidRPr="0070561C" w:rsidRDefault="0046710C" w:rsidP="0046710C">
      <w:pPr>
        <w:pStyle w:val="a4"/>
        <w:numPr>
          <w:ilvl w:val="0"/>
          <w:numId w:val="1"/>
        </w:numPr>
        <w:tabs>
          <w:tab w:val="left" w:pos="993"/>
        </w:tabs>
        <w:ind w:left="0" w:firstLine="709"/>
      </w:pPr>
      <w:r w:rsidRPr="0070561C">
        <w:t>развитие и совершенствование исполнительских умений и навыков дошкольников;</w:t>
      </w:r>
    </w:p>
    <w:p w:rsidR="0046710C" w:rsidRPr="0070561C" w:rsidRDefault="0046710C" w:rsidP="00476961">
      <w:pPr>
        <w:pStyle w:val="a4"/>
        <w:numPr>
          <w:ilvl w:val="0"/>
          <w:numId w:val="1"/>
        </w:numPr>
        <w:tabs>
          <w:tab w:val="left" w:pos="993"/>
        </w:tabs>
        <w:ind w:left="0" w:firstLine="709"/>
      </w:pPr>
      <w:r w:rsidRPr="0070561C">
        <w:t>воспитание духовно-нравственных качеств: доброты, миролюбия, великодушия</w:t>
      </w:r>
      <w:r w:rsidR="009749B5" w:rsidRPr="0070561C">
        <w:t>, сочувствие</w:t>
      </w:r>
      <w:r w:rsidR="000F7091" w:rsidRPr="0070561C">
        <w:t>, честности.</w:t>
      </w:r>
    </w:p>
    <w:p w:rsidR="009A7FC7" w:rsidRPr="0070561C" w:rsidRDefault="0046710C" w:rsidP="00BE004A">
      <w:pPr>
        <w:tabs>
          <w:tab w:val="left" w:pos="993"/>
        </w:tabs>
      </w:pPr>
      <w:r w:rsidRPr="0070561C">
        <w:t>Проведению праздника предшествует достаточно длительная подготовительная работа. С целью ознакомления воспитанников с историей возникновения и традициями проведения праздника, педагоги организуют рассматривание иллюстративного материала, просмотр мультфильмов, чтение произведений художественной литературы, показ настольного театра; проводят беседы с малышами, опираясь на изученный материал. В рамках непосредственной подготовки к празднику разучивают с детьми стихи, отрабатывают и закрепляют знание текстов ролей и песенного репертуара</w:t>
      </w:r>
      <w:r w:rsidR="009A7FC7" w:rsidRPr="0070561C">
        <w:t>.</w:t>
      </w:r>
    </w:p>
    <w:p w:rsidR="000F7091" w:rsidRPr="0070561C" w:rsidRDefault="000F7091" w:rsidP="00BE004A">
      <w:pPr>
        <w:tabs>
          <w:tab w:val="left" w:pos="993"/>
        </w:tabs>
      </w:pPr>
      <w:r w:rsidRPr="0070561C">
        <w:t xml:space="preserve">Конечно воспитание духовно-нравственной личности на основе православных традиций осуществлялась совместными усилиями образовательной системы и семьи. Работу </w:t>
      </w:r>
      <w:r w:rsidRPr="0070561C">
        <w:lastRenderedPageBreak/>
        <w:t>по ознакомле</w:t>
      </w:r>
      <w:r w:rsidR="00034309" w:rsidRPr="0070561C">
        <w:t xml:space="preserve">нию с православными праздниками, я предлагаю в виде календаря ожидания </w:t>
      </w:r>
      <w:r w:rsidR="00ED2E07" w:rsidRPr="0070561C">
        <w:t>праздника</w:t>
      </w:r>
      <w:r w:rsidR="006D351D" w:rsidRPr="0070561C">
        <w:t xml:space="preserve"> - </w:t>
      </w:r>
      <w:proofErr w:type="spellStart"/>
      <w:r w:rsidR="006D351D" w:rsidRPr="0070561C">
        <w:t>Адвент</w:t>
      </w:r>
      <w:proofErr w:type="spellEnd"/>
      <w:r w:rsidR="006D351D" w:rsidRPr="0070561C">
        <w:t>-календаря</w:t>
      </w:r>
      <w:r w:rsidR="00034309" w:rsidRPr="0070561C">
        <w:t>.</w:t>
      </w:r>
    </w:p>
    <w:p w:rsidR="00476961" w:rsidRPr="0070561C" w:rsidRDefault="00476961" w:rsidP="00BE004A">
      <w:pPr>
        <w:tabs>
          <w:tab w:val="left" w:pos="993"/>
        </w:tabs>
      </w:pPr>
      <w:proofErr w:type="spellStart"/>
      <w:r w:rsidRPr="0070561C">
        <w:t>Адвент</w:t>
      </w:r>
      <w:proofErr w:type="spellEnd"/>
      <w:r w:rsidRPr="0070561C">
        <w:t xml:space="preserve">-календарь пришёл к нам из Германии, Мюнхена. Впервые </w:t>
      </w:r>
      <w:r w:rsidR="006D351D" w:rsidRPr="0070561C">
        <w:t xml:space="preserve">его </w:t>
      </w:r>
      <w:r w:rsidRPr="0070561C">
        <w:t xml:space="preserve">напечатал Герхард </w:t>
      </w:r>
      <w:proofErr w:type="spellStart"/>
      <w:r w:rsidRPr="0070561C">
        <w:t>Ланг</w:t>
      </w:r>
      <w:proofErr w:type="spellEnd"/>
      <w:r w:rsidRPr="0070561C">
        <w:t xml:space="preserve">. (Его мама в детстве в ожидании Рождества каждый день дарила </w:t>
      </w:r>
      <w:proofErr w:type="spellStart"/>
      <w:r w:rsidRPr="0070561C">
        <w:t>открыточку</w:t>
      </w:r>
      <w:proofErr w:type="spellEnd"/>
      <w:r w:rsidRPr="0070561C">
        <w:t xml:space="preserve"> с прикрепленным мелким лакомством.) Внешне календарь ожидания выглядел как картонное основание с 24 картинками</w:t>
      </w:r>
      <w:r w:rsidR="00034309" w:rsidRPr="0070561C">
        <w:t xml:space="preserve"> (т.е. составлял 24 дня до праздника)</w:t>
      </w:r>
      <w:r w:rsidRPr="0070561C">
        <w:t>. Позже Герхард модифицировал свои календари, создав их с дверцами, за которыми лежало лакомство или фрагменты из Священного Писания.</w:t>
      </w:r>
    </w:p>
    <w:p w:rsidR="0046710C" w:rsidRPr="0070561C" w:rsidRDefault="00034309" w:rsidP="0046710C">
      <w:pPr>
        <w:tabs>
          <w:tab w:val="left" w:pos="993"/>
        </w:tabs>
      </w:pPr>
      <w:r w:rsidRPr="0070561C">
        <w:t>Такой календарь может быть построен не только на 24 дня. Для детей дошкольного возраста целесообразней сделать календарь на две недели (14 дне до праздника), чтоб ожидания праздника не было утомительным. За каждое выполненное задание родители вознаграждают ребенка (лакомства, игрушка, наклейки и т.д.).</w:t>
      </w:r>
    </w:p>
    <w:p w:rsidR="00ED2E07" w:rsidRPr="0070561C" w:rsidRDefault="002F1048" w:rsidP="0046710C">
      <w:pPr>
        <w:tabs>
          <w:tab w:val="left" w:pos="993"/>
        </w:tabs>
      </w:pPr>
      <w:r w:rsidRPr="0070561C">
        <w:t xml:space="preserve">И сегодня предлагаю рассмотреть такой календарь </w:t>
      </w:r>
      <w:r w:rsidR="008C188B" w:rsidRPr="0070561C">
        <w:t>на примере подготовки празднования</w:t>
      </w:r>
      <w:r w:rsidRPr="0070561C">
        <w:t xml:space="preserve"> Рождества Христова.</w:t>
      </w:r>
    </w:p>
    <w:p w:rsidR="002F1048" w:rsidRPr="0070561C" w:rsidRDefault="00203931" w:rsidP="0046710C">
      <w:pPr>
        <w:tabs>
          <w:tab w:val="left" w:pos="993"/>
        </w:tabs>
      </w:pPr>
      <w:r w:rsidRPr="0070561C">
        <w:t xml:space="preserve">Обязательная часть </w:t>
      </w:r>
      <w:proofErr w:type="spellStart"/>
      <w:r w:rsidRPr="0070561C">
        <w:t>адвент</w:t>
      </w:r>
      <w:proofErr w:type="spellEnd"/>
      <w:r w:rsidRPr="0070561C">
        <w:t xml:space="preserve">-календаря — это </w:t>
      </w:r>
      <w:r w:rsidR="006F65B5" w:rsidRPr="0070561C">
        <w:t>знакомство</w:t>
      </w:r>
      <w:r w:rsidRPr="0070561C">
        <w:t xml:space="preserve"> детей с обликом святых. </w:t>
      </w:r>
      <w:r w:rsidR="006F65B5" w:rsidRPr="0070561C">
        <w:t>Это пророки Наум, Аввакум, Даниил, которые пророчествовали о рождении Иисуса Христа. Такие рассказы</w:t>
      </w:r>
      <w:r w:rsidR="008B3206" w:rsidRPr="0070561C">
        <w:t xml:space="preserve"> и рассматривание иллюстраций</w:t>
      </w:r>
      <w:r w:rsidR="006F65B5" w:rsidRPr="0070561C">
        <w:t xml:space="preserve"> доступны для дошкольников и научат их таким понятием как послушание, </w:t>
      </w:r>
      <w:r w:rsidR="00F96D54" w:rsidRPr="0070561C">
        <w:t>уважение, вера, забота</w:t>
      </w:r>
      <w:r w:rsidR="008B3206" w:rsidRPr="0070561C">
        <w:t>, любовь.</w:t>
      </w:r>
    </w:p>
    <w:p w:rsidR="00F96D54" w:rsidRPr="0070561C" w:rsidRDefault="006F65B5" w:rsidP="0046710C">
      <w:pPr>
        <w:tabs>
          <w:tab w:val="left" w:pos="993"/>
        </w:tabs>
      </w:pPr>
      <w:r w:rsidRPr="0070561C">
        <w:t>Обыгрывание сцены рождения И</w:t>
      </w:r>
      <w:r w:rsidR="00F96D54" w:rsidRPr="0070561C">
        <w:t>исуса Христа с помощью настольного театра поможет приобщить детей к истокам народной культуры, познакомит с рождественскими обычаями и традициями.</w:t>
      </w:r>
    </w:p>
    <w:p w:rsidR="006F65B5" w:rsidRPr="0070561C" w:rsidRDefault="008C188B" w:rsidP="0046710C">
      <w:pPr>
        <w:tabs>
          <w:tab w:val="left" w:pos="993"/>
        </w:tabs>
      </w:pPr>
      <w:r w:rsidRPr="0070561C">
        <w:t>К подготовительной работе активно привлекаем родителей</w:t>
      </w:r>
      <w:r w:rsidR="008342C2" w:rsidRPr="0070561C">
        <w:t xml:space="preserve">: </w:t>
      </w:r>
      <w:r w:rsidR="005820A2" w:rsidRPr="0070561C">
        <w:t>изготов</w:t>
      </w:r>
      <w:r w:rsidR="008342C2" w:rsidRPr="0070561C">
        <w:t>ить</w:t>
      </w:r>
      <w:r w:rsidR="005820A2" w:rsidRPr="0070561C">
        <w:t xml:space="preserve"> </w:t>
      </w:r>
      <w:r w:rsidRPr="0070561C">
        <w:t xml:space="preserve">дома </w:t>
      </w:r>
      <w:r w:rsidR="005820A2" w:rsidRPr="0070561C">
        <w:t>с детьми маск</w:t>
      </w:r>
      <w:r w:rsidR="008342C2" w:rsidRPr="0070561C">
        <w:t>и</w:t>
      </w:r>
      <w:r w:rsidR="005820A2" w:rsidRPr="0070561C">
        <w:t xml:space="preserve"> для </w:t>
      </w:r>
      <w:proofErr w:type="spellStart"/>
      <w:r w:rsidR="005820A2" w:rsidRPr="0070561C">
        <w:t>колядования</w:t>
      </w:r>
      <w:proofErr w:type="spellEnd"/>
      <w:r w:rsidR="005820A2" w:rsidRPr="0070561C">
        <w:t>, разучи</w:t>
      </w:r>
      <w:r w:rsidR="008342C2" w:rsidRPr="0070561C">
        <w:t>ть</w:t>
      </w:r>
      <w:r w:rsidR="005820A2" w:rsidRPr="0070561C">
        <w:t xml:space="preserve"> </w:t>
      </w:r>
      <w:r w:rsidR="008342C2" w:rsidRPr="0070561C">
        <w:t>колядки</w:t>
      </w:r>
      <w:r w:rsidR="008B3206" w:rsidRPr="0070561C">
        <w:t>, испечь</w:t>
      </w:r>
      <w:r w:rsidR="005820A2" w:rsidRPr="0070561C">
        <w:t xml:space="preserve"> печенья в форме животных к рождественскому столу, украсить дом бумажными ангелами, </w:t>
      </w:r>
      <w:r w:rsidR="008B3206" w:rsidRPr="0070561C">
        <w:t>украсить ель</w:t>
      </w:r>
      <w:r w:rsidR="00BB7ADC" w:rsidRPr="0070561C">
        <w:t xml:space="preserve"> </w:t>
      </w:r>
      <w:r w:rsidR="008B3206" w:rsidRPr="0070561C">
        <w:t xml:space="preserve">восьмиконечной </w:t>
      </w:r>
      <w:proofErr w:type="spellStart"/>
      <w:r w:rsidR="008B3206" w:rsidRPr="0070561C">
        <w:t>вифлеемской</w:t>
      </w:r>
      <w:proofErr w:type="spellEnd"/>
      <w:r w:rsidR="008B3206" w:rsidRPr="0070561C">
        <w:t xml:space="preserve"> звездой, изготовленной из бумаги, изготовить рождественские открытки для родных и близких.</w:t>
      </w:r>
    </w:p>
    <w:p w:rsidR="008B3206" w:rsidRPr="0070561C" w:rsidRDefault="008B3206" w:rsidP="0046710C">
      <w:pPr>
        <w:tabs>
          <w:tab w:val="left" w:pos="993"/>
        </w:tabs>
      </w:pPr>
      <w:r w:rsidRPr="0070561C">
        <w:t xml:space="preserve">Так как преддверия Рождества выпадает большей часть на новогодние каникулы, предлагаем родителям </w:t>
      </w:r>
      <w:r w:rsidR="006E74A1" w:rsidRPr="0070561C">
        <w:t xml:space="preserve">делиться успехами детей </w:t>
      </w:r>
      <w:r w:rsidR="008C188B" w:rsidRPr="0070561C">
        <w:t>в</w:t>
      </w:r>
      <w:r w:rsidR="00BD315D" w:rsidRPr="0070561C">
        <w:t xml:space="preserve"> выполнени</w:t>
      </w:r>
      <w:r w:rsidR="008C188B" w:rsidRPr="0070561C">
        <w:t>и</w:t>
      </w:r>
      <w:r w:rsidR="006E74A1" w:rsidRPr="0070561C">
        <w:t xml:space="preserve"> заданий в чате родительских групп мессенджера </w:t>
      </w:r>
      <w:proofErr w:type="spellStart"/>
      <w:r w:rsidR="006E74A1" w:rsidRPr="0070561C">
        <w:t>WhatsApp</w:t>
      </w:r>
      <w:proofErr w:type="spellEnd"/>
      <w:r w:rsidR="006E74A1" w:rsidRPr="0070561C">
        <w:t xml:space="preserve">. А также собраться на колядки. </w:t>
      </w:r>
    </w:p>
    <w:p w:rsidR="00A12CC3" w:rsidRPr="0070561C" w:rsidRDefault="00A12CC3" w:rsidP="0046710C">
      <w:pPr>
        <w:tabs>
          <w:tab w:val="left" w:pos="993"/>
        </w:tabs>
      </w:pPr>
      <w:r w:rsidRPr="0070561C">
        <w:t>В заключение хочу сказать, что события празднования подаются в игровой, театральной форме, многие из них заканчиваются вопросом, ставя детей перед нравственным выбором, предполагая самостоятельное рассуждение и размышление о своих мыслях, чувствах и поведении в похожей ситуации.</w:t>
      </w:r>
    </w:p>
    <w:p w:rsidR="008B3206" w:rsidRPr="0070561C" w:rsidRDefault="008B3206" w:rsidP="0046710C">
      <w:pPr>
        <w:tabs>
          <w:tab w:val="left" w:pos="993"/>
        </w:tabs>
      </w:pPr>
    </w:p>
    <w:bookmarkEnd w:id="0"/>
    <w:p w:rsidR="006F65B5" w:rsidRPr="00732B41" w:rsidRDefault="006F65B5" w:rsidP="0046710C">
      <w:pPr>
        <w:tabs>
          <w:tab w:val="left" w:pos="993"/>
        </w:tabs>
      </w:pPr>
    </w:p>
    <w:sectPr w:rsidR="006F65B5" w:rsidRPr="00732B41" w:rsidSect="00AB74D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44D1C"/>
    <w:multiLevelType w:val="hybridMultilevel"/>
    <w:tmpl w:val="DFF688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E2759"/>
    <w:rsid w:val="00034309"/>
    <w:rsid w:val="000C39D0"/>
    <w:rsid w:val="000E2759"/>
    <w:rsid w:val="000F7091"/>
    <w:rsid w:val="001A75E8"/>
    <w:rsid w:val="00203931"/>
    <w:rsid w:val="002F1048"/>
    <w:rsid w:val="00371A62"/>
    <w:rsid w:val="003A5C68"/>
    <w:rsid w:val="003E211D"/>
    <w:rsid w:val="0046710C"/>
    <w:rsid w:val="00476961"/>
    <w:rsid w:val="004838A1"/>
    <w:rsid w:val="00485027"/>
    <w:rsid w:val="005820A2"/>
    <w:rsid w:val="006D351D"/>
    <w:rsid w:val="006E74A1"/>
    <w:rsid w:val="006F65B5"/>
    <w:rsid w:val="0070561C"/>
    <w:rsid w:val="00732B41"/>
    <w:rsid w:val="008342C2"/>
    <w:rsid w:val="008B3206"/>
    <w:rsid w:val="008C188B"/>
    <w:rsid w:val="009749B5"/>
    <w:rsid w:val="009A7FC7"/>
    <w:rsid w:val="00A12CC3"/>
    <w:rsid w:val="00AB74D9"/>
    <w:rsid w:val="00B34222"/>
    <w:rsid w:val="00BB7ADC"/>
    <w:rsid w:val="00BD315D"/>
    <w:rsid w:val="00BE004A"/>
    <w:rsid w:val="00D0563C"/>
    <w:rsid w:val="00D33B0C"/>
    <w:rsid w:val="00E54EBF"/>
    <w:rsid w:val="00ED2E07"/>
    <w:rsid w:val="00F96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501F6-8C06-4112-ADEF-C85081A4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4D9"/>
    <w:pPr>
      <w:spacing w:after="0" w:line="360" w:lineRule="auto"/>
      <w:ind w:firstLine="709"/>
      <w:jc w:val="both"/>
    </w:pPr>
    <w:rPr>
      <w:rFonts w:ascii="Times New Roman" w:hAnsi="Times New Roman"/>
      <w:sz w:val="24"/>
    </w:rPr>
  </w:style>
  <w:style w:type="paragraph" w:styleId="1">
    <w:name w:val="heading 1"/>
    <w:basedOn w:val="a"/>
    <w:next w:val="a"/>
    <w:link w:val="10"/>
    <w:autoRedefine/>
    <w:uiPriority w:val="9"/>
    <w:qFormat/>
    <w:rsid w:val="00AB74D9"/>
    <w:pPr>
      <w:keepNext/>
      <w:keepLines/>
      <w:pageBreakBefore/>
      <w:spacing w:after="480" w:line="240" w:lineRule="auto"/>
      <w:jc w:val="center"/>
      <w:outlineLvl w:val="0"/>
    </w:pPr>
    <w:rPr>
      <w:rFonts w:eastAsiaTheme="majorEastAsia" w:cstheme="majorBidi"/>
      <w:b/>
      <w:szCs w:val="32"/>
    </w:rPr>
  </w:style>
  <w:style w:type="paragraph" w:styleId="2">
    <w:name w:val="heading 2"/>
    <w:basedOn w:val="a"/>
    <w:next w:val="a"/>
    <w:link w:val="20"/>
    <w:autoRedefine/>
    <w:uiPriority w:val="9"/>
    <w:semiHidden/>
    <w:unhideWhenUsed/>
    <w:qFormat/>
    <w:rsid w:val="00AB74D9"/>
    <w:pPr>
      <w:keepNext/>
      <w:keepLines/>
      <w:spacing w:before="240" w:after="240" w:line="240" w:lineRule="auto"/>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AB74D9"/>
    <w:pPr>
      <w:spacing w:after="0" w:line="360" w:lineRule="auto"/>
      <w:ind w:firstLine="709"/>
      <w:jc w:val="both"/>
    </w:pPr>
    <w:rPr>
      <w:rFonts w:ascii="Times New Roman" w:hAnsi="Times New Roman"/>
      <w:sz w:val="24"/>
    </w:rPr>
  </w:style>
  <w:style w:type="character" w:customStyle="1" w:styleId="10">
    <w:name w:val="Заголовок 1 Знак"/>
    <w:basedOn w:val="a0"/>
    <w:link w:val="1"/>
    <w:uiPriority w:val="9"/>
    <w:rsid w:val="00AB74D9"/>
    <w:rPr>
      <w:rFonts w:ascii="Times New Roman" w:eastAsiaTheme="majorEastAsia" w:hAnsi="Times New Roman" w:cstheme="majorBidi"/>
      <w:b/>
      <w:sz w:val="24"/>
      <w:szCs w:val="32"/>
    </w:rPr>
  </w:style>
  <w:style w:type="character" w:customStyle="1" w:styleId="20">
    <w:name w:val="Заголовок 2 Знак"/>
    <w:basedOn w:val="a0"/>
    <w:link w:val="2"/>
    <w:uiPriority w:val="9"/>
    <w:semiHidden/>
    <w:rsid w:val="00AB74D9"/>
    <w:rPr>
      <w:rFonts w:ascii="Times New Roman" w:eastAsiaTheme="majorEastAsia" w:hAnsi="Times New Roman" w:cstheme="majorBidi"/>
      <w:b/>
      <w:sz w:val="24"/>
      <w:szCs w:val="26"/>
    </w:rPr>
  </w:style>
  <w:style w:type="paragraph" w:styleId="a4">
    <w:name w:val="List Paragraph"/>
    <w:basedOn w:val="a"/>
    <w:uiPriority w:val="34"/>
    <w:qFormat/>
    <w:rsid w:val="00467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2CA9-0AB1-4318-B37A-141B61DE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694</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Перминова</dc:creator>
  <cp:lastModifiedBy>Пользователь Windows</cp:lastModifiedBy>
  <cp:revision>4</cp:revision>
  <dcterms:created xsi:type="dcterms:W3CDTF">2020-11-20T03:52:00Z</dcterms:created>
  <dcterms:modified xsi:type="dcterms:W3CDTF">2022-05-10T11:54:00Z</dcterms:modified>
</cp:coreProperties>
</file>